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4" w:rsidRDefault="001F6EE4" w:rsidP="001F6EE4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1F6EE4" w:rsidRPr="007107CE" w:rsidTr="00B91D7D">
        <w:trPr>
          <w:trHeight w:val="5501"/>
          <w:jc w:val="center"/>
        </w:trPr>
        <w:tc>
          <w:tcPr>
            <w:tcW w:w="9312" w:type="dxa"/>
          </w:tcPr>
          <w:p w:rsidR="001F6EE4" w:rsidRPr="00F8452D" w:rsidRDefault="001F6EE4" w:rsidP="00B91D7D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1F6EE4" w:rsidRPr="007107CE" w:rsidRDefault="001F6EE4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1F6EE4" w:rsidRPr="007107CE" w:rsidRDefault="001F6EE4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1F6EE4" w:rsidRPr="007107CE" w:rsidRDefault="001F6EE4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1F6EE4" w:rsidRPr="007107CE" w:rsidRDefault="001F6EE4" w:rsidP="00B91D7D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1F6EE4" w:rsidRPr="007107CE" w:rsidRDefault="001F6EE4" w:rsidP="00B91D7D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1F6EE4" w:rsidRDefault="001F6EE4" w:rsidP="00B91D7D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1F6EE4" w:rsidRPr="007107CE" w:rsidRDefault="001F6EE4" w:rsidP="00B91D7D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F6EE4" w:rsidRPr="001F6EE4" w:rsidRDefault="001F6EE4" w:rsidP="001F6EE4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1F6EE4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Апелляционная жалоба в судебную коллегию по гражданским делам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В Судебную коллегию по гражданским делам Саратовского областного суда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Ответчицы: ___________________________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_________________________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_________________________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Истец: _________________________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___________________________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Апелляционная жалоба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Решением суда от ___________ года по делу __________ исковые требования _____________ к ____________ о взыскании задолженности по договору займа были удовлетворены  в полном объеме. Суд решил: взыскать долг по договору займа №____ от ________ в размере _________ рублей, неустойку по договору займа за период с _________ года по ________ года в размере ________ рублей и расходы по госпошлины в размере ________ рубль __ копейки с ______________ в пользу _______________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Считаю, что указанный судебный акт является незаконным и необоснованным, вынесенным с нарушениями норм материального и процессуального права. При рассмотрении дела суд не исследовал существенные обстоятельства дела, а выводы, содержащиеся в обжалуемом судебном акте, противоречат фактическим обстоятельствам дела. 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Пункт 4 статьи 198 Гражданского процессуального кодекса Российской Федерации предусматривает, что в мотивировочной части решения должны быть указаны обстоятельства дела, установленные судом, доказательства, на которых основаны выводы суда, доводы, по которым суд отвергает те или иные доказательства, законы, которыми руководствовался суд. 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Согласно статьи 2 Гражданского процессуального кодекса Российской Федерации 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В соответствии со статей 161 ГК РФ сделки, совершаемые в простой письменной форме должны совершаться в простой письменной форме, за исключением сделок, требующих нотариального удостоверения: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1) сделки юридических лиц между собой и с гражданами;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2) сделки граждан между собой на сумму, превышающую не менее чем в десять раз установленный законом минимальный размер оплаты труда, а в случаях, предусмотренных законом, - независимо от суммы сделки.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Соблюдение простой письменной формы не требуется для сделок, которые в соответствии со статьей 159 Гражданского кодекса могут быть совершены устно.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показания, но не лишает их права приводить письменные и другие доказательства.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В случаях, прямо указанных в законе или в соглашении сторон, несоблюдение простой письменной формы сделки влечет ее недействительность.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Несоблюдение простой письменной формы внешнеэкономической сделки влечет недействительность сделки.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Из смысла статьи 12 Гражданского процессуального кодекса Российской Федерации правосудие по гражданским делам осуществляется на основе состязательности и равноправия сторон.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Однако, рассмотрев иск судом не были учтены доводы и доказательства, представленные истицей, хотя таковые и имеются. Суд вынес одностороннее решение, при этом нарушив принцип осуществления правосудия на основе состязательности и равноправия сторон.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lastRenderedPageBreak/>
        <w:t>На основании вышеизложенного и в соответствии со статьями 320, 328 Гражданского процессуального кодекса Российской Федерации,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1. Решение суда от _____________ года  отменить полностью.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2. Принять новый судебный акт, в котором в удовлетворении исковых требований ______________ отказать в полном объеме за необоснованностью.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Приложение: 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Копия решения суда.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1F6EE4" w:rsidRPr="001F6EE4" w:rsidRDefault="001F6EE4" w:rsidP="001F6EE4">
      <w:pPr>
        <w:shd w:val="clear" w:color="auto" w:fill="FFFFFF"/>
        <w:spacing w:after="108" w:line="240" w:lineRule="atLeast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br/>
        <w:t>«__»__________ 201</w:t>
      </w:r>
      <w:r>
        <w:rPr>
          <w:rFonts w:ascii="Helvetica" w:eastAsia="Times New Roman" w:hAnsi="Helvetica" w:cs="Helvetica"/>
          <w:color w:val="333333"/>
          <w:sz w:val="19"/>
          <w:szCs w:val="19"/>
        </w:rPr>
        <w:t>_</w:t>
      </w:r>
      <w:r w:rsidRPr="001F6EE4">
        <w:rPr>
          <w:rFonts w:ascii="Helvetica" w:eastAsia="Times New Roman" w:hAnsi="Helvetica" w:cs="Helvetica"/>
          <w:color w:val="333333"/>
          <w:sz w:val="19"/>
          <w:szCs w:val="19"/>
        </w:rPr>
        <w:t xml:space="preserve"> года     _______________ 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1F6EE4"/>
    <w:rsid w:val="001F6EE4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764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1F6EE4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1F6EE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3054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865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2016-03-19T15:09:00Z</dcterms:created>
  <dcterms:modified xsi:type="dcterms:W3CDTF">2016-03-19T15:17:00Z</dcterms:modified>
</cp:coreProperties>
</file>