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4" w:rsidRDefault="00B97A84" w:rsidP="00B97A84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97A84" w:rsidRPr="007107CE" w:rsidTr="00233712">
        <w:trPr>
          <w:trHeight w:val="5501"/>
          <w:jc w:val="center"/>
        </w:trPr>
        <w:tc>
          <w:tcPr>
            <w:tcW w:w="9312" w:type="dxa"/>
          </w:tcPr>
          <w:p w:rsidR="00B97A84" w:rsidRPr="00F8452D" w:rsidRDefault="00B97A84" w:rsidP="0023371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97A84" w:rsidRPr="007107CE" w:rsidRDefault="00B97A84" w:rsidP="0023371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97A84" w:rsidRPr="007107CE" w:rsidRDefault="00B97A84" w:rsidP="0023371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97A84" w:rsidRPr="007107CE" w:rsidRDefault="00B97A84" w:rsidP="0023371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97A84" w:rsidRPr="007107CE" w:rsidRDefault="00B97A84" w:rsidP="0023371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97A84" w:rsidRPr="007107CE" w:rsidRDefault="00B97A84" w:rsidP="0023371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97A84" w:rsidRDefault="00B97A84" w:rsidP="0023371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97A84" w:rsidRPr="007107CE" w:rsidRDefault="00B97A84" w:rsidP="0023371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97A84" w:rsidRPr="00B97A84" w:rsidRDefault="00B97A84" w:rsidP="00B97A84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Pr="00B97A84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Жалоба начальнику управления экономической безопасности и противодействия коррупции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Жалоба начальнику управления экономической безопасности и противодействия коррупции. Жалобщику на праве собственности принадлежит земельный участок. Жалобщиком был заключен договор на оказание услуг. Предмет указанного договора предполагал услуги индивидуальному предпринимателю по изменению разрешенного использования с огородничества земельного участка. Договор выполнен не был, документы, подтверждающие факт внесения денежных средств индивидуальным предпринимателем на руки не были выданы. Работу по договору индивидуальный предприниматель не выполнил. Однако, в возврате денежных средств было отказано. Жалобщик просит провести проверку деятельности индивидуального предпринимателя.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Начальнику Управления экономической безопасности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и противодействия коррупции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Главного управления МВД России по _________ области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_________________________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______________________,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__________________________________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Уважаемый _______________!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Мне на праве собственности принадлежит земельный участок по адресу: ____________________________________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_______ года мною в г. ______ ___________ области был заключен договор б/</w:t>
      </w:r>
      <w:proofErr w:type="spellStart"/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н</w:t>
      </w:r>
      <w:proofErr w:type="spellEnd"/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 xml:space="preserve"> на оказание услуг с ИП 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 xml:space="preserve">________________________ (свидетельство о государственной регистрации физического лица в качестве индивидуального предпринимателя серия __ № ____________, выдано Межрайонной инспекцией Федеральной Налоговой службы №___ по ______________ области </w:t>
      </w:r>
      <w:proofErr w:type="spellStart"/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____________года</w:t>
      </w:r>
      <w:proofErr w:type="spellEnd"/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, зарегистрированной по адресу: ______________________________, осуществляющей посреднические услуги.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Предмет указанного договора предполагал услуги по изменению разрешенного использования с огородничества на И.Ж.С. земельного участка по адресу: ___________________________ на условиях оплаты ______ рублей, из них _____ рублей были внесены в качестве аванса.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Договор выполнен не был, документы, подтверждающие факт внесения денежных средств _____________ на руки не были выданы.</w:t>
      </w:r>
      <w:r w:rsidRPr="00B97A84">
        <w:rPr>
          <w:rFonts w:ascii="Helvetica" w:eastAsia="Times New Roman" w:hAnsi="Helvetica" w:cs="Helvetica"/>
          <w:color w:val="333333"/>
          <w:sz w:val="32"/>
        </w:rPr>
        <w:t> 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Несмотря на то, что Постановлением Главы ____________ муниципального района ___________ области от __________ №____ разрешенный вид земельного использования, принадлежавшего мне на праве собственности, был изменен, ________ не предприняла каких-либо действий по регистрации изменений в кадастровом органе. Таким образом, работу по договору она не выполнила.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Однако, в возврате денежных средств было отказано.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________ с ИП _________________________ был заключен новый договор, также без номера.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Предмет указанного договора предполагал исполнение _____________ обязательств по выполнению посреднических услуг по оформлению земельного участка в аренду площадью ____ кв. м., по адресу: __________ район, д. ____________ для индивидуального жилищного строительства.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Оплата по договору составила _____ рублей, _____ рублей были внесены при заключении договора в качестве аванса. Обязательства по договору снова выполнены не были.</w:t>
      </w:r>
      <w:r w:rsidRPr="00B97A84">
        <w:rPr>
          <w:rFonts w:ascii="Helvetica" w:eastAsia="Times New Roman" w:hAnsi="Helvetica" w:cs="Helvetica"/>
          <w:color w:val="333333"/>
          <w:sz w:val="32"/>
        </w:rPr>
        <w:t> 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Как выяснилось в последствии, принятые на себя обязательства по договору от ___________ г. _______ исполнить заведомо не могла, так как оформление 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земельного участка не находилось в ее компетенции.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письму №____ от _________- года за подписью заместителя Председателя Комитета по имуществу и земельным отношениям администрации ___________ муниципального района _____________ земельный участок мне мог быть предоставлен только посредством участия на аукционе.</w:t>
      </w:r>
      <w:r w:rsidRPr="00B97A84">
        <w:rPr>
          <w:rFonts w:ascii="Helvetica" w:eastAsia="Times New Roman" w:hAnsi="Helvetica" w:cs="Helvetica"/>
          <w:color w:val="333333"/>
          <w:sz w:val="32"/>
        </w:rPr>
        <w:t> 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Документы, подтверждающие факт внесения денежных средств __________ на руки не оформлялись. На требование вернуть денежные средства, _________- вновь ответила отказом.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ч. 1 ст. 2 Федерального закона от 22.05.2003 N 54-ФЗ (ред. от 25.06.2012) "О применении контрольно-кассовой техники при осуществлении наличных денежных расчетов и (или) расчетов с использованием платежных карт" контрольно-кассовая техника, включенная в Государственный реестр,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(или) расчетов с использованием платежных карт в случаях продажи товаров, выполнения работ или оказания услуг.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п. 2.2 Приказа Минфина России от 22.10.2012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 (Зарегистрировано в Минюсте России 21.12.2012 N 26233) дата и номер первичного документа, на основании которого осуществлена регистрируемая операция, указывается в обязательном порядке.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Уклонение индивидуального предпринимателя от исполнения обязанностей по регистрации первичных документов, а также в связи с применением контрольно-кассовых машин, может свидетельствовать о наличии так называемой «черной кассы» и использоваться в целях уклонения от уплаты налоговых платежей.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С учетом того, что ИП __________ взятые на себя обязательства по незарегистрированным договорам, систематически не выполняются, нельзя исключать ее умысел не присвоение получаемых от граждан денежных средств.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Таким образом, в действиях ___________ может усматриваться состав преступления, предусмотренный с т. 159 УК РФ, а именно мошенничество, то есть хищение чужого имущества или приобретение права на чужое имущество путем обмана или злоупотребления доверием.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>На основании изложенного, руководствуясь ст. 144 УПК РФ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ПРОШУ: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1. Провести проверку деятельности ИП ______________________ на предмет соблюдения налогового законодательства.</w:t>
      </w: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2. Провести </w:t>
      </w:r>
      <w:proofErr w:type="spellStart"/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доследственную</w:t>
      </w:r>
      <w:proofErr w:type="spellEnd"/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 xml:space="preserve"> проверку деятельности ИП _____________________ на предмет установления наличия или отсутствия в ее действиях состава преступления, предусмотренного ст. 159 УК РФ</w:t>
      </w:r>
    </w:p>
    <w:p w:rsidR="00B97A84" w:rsidRPr="00B97A84" w:rsidRDefault="00B97A84" w:rsidP="00B97A84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97A84">
        <w:rPr>
          <w:rFonts w:ascii="Helvetica" w:eastAsia="Times New Roman" w:hAnsi="Helvetica" w:cs="Helvetica"/>
          <w:color w:val="333333"/>
          <w:sz w:val="32"/>
          <w:szCs w:val="32"/>
        </w:rPr>
        <w:t>_____________________ Подпись________________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B97A84"/>
    <w:rsid w:val="00266FF0"/>
    <w:rsid w:val="00310EB9"/>
    <w:rsid w:val="003B57E0"/>
    <w:rsid w:val="004853D6"/>
    <w:rsid w:val="00526D20"/>
    <w:rsid w:val="005A6546"/>
    <w:rsid w:val="00602610"/>
    <w:rsid w:val="00651DA7"/>
    <w:rsid w:val="006A4779"/>
    <w:rsid w:val="006C4BD3"/>
    <w:rsid w:val="00945446"/>
    <w:rsid w:val="00970815"/>
    <w:rsid w:val="00993F9F"/>
    <w:rsid w:val="00A37DC5"/>
    <w:rsid w:val="00B97A84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97A8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97A84"/>
  </w:style>
  <w:style w:type="table" w:styleId="a9">
    <w:name w:val="Table Grid"/>
    <w:basedOn w:val="a1"/>
    <w:rsid w:val="00B97A8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093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2095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</Words>
  <Characters>5527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2016-02-01T06:47:00Z</dcterms:created>
  <dcterms:modified xsi:type="dcterms:W3CDTF">2016-02-01T06:49:00Z</dcterms:modified>
</cp:coreProperties>
</file>