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C" w:rsidRDefault="0004338C" w:rsidP="0004338C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4338C" w:rsidRPr="007107CE" w:rsidTr="00F53352">
        <w:trPr>
          <w:trHeight w:val="5501"/>
          <w:jc w:val="center"/>
        </w:trPr>
        <w:tc>
          <w:tcPr>
            <w:tcW w:w="9312" w:type="dxa"/>
          </w:tcPr>
          <w:p w:rsidR="0004338C" w:rsidRPr="00F8452D" w:rsidRDefault="0004338C" w:rsidP="00F533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4338C" w:rsidRPr="007107CE" w:rsidRDefault="0004338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4338C" w:rsidRPr="007107CE" w:rsidRDefault="0004338C" w:rsidP="00F533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4338C" w:rsidRPr="007107CE" w:rsidRDefault="0004338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4338C" w:rsidRPr="007107CE" w:rsidRDefault="0004338C" w:rsidP="00F533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04338C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4338C" w:rsidRPr="007107CE" w:rsidRDefault="0004338C" w:rsidP="00F533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4338C" w:rsidRDefault="0004338C" w:rsidP="00F533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4338C" w:rsidRPr="007107CE" w:rsidRDefault="0004338C" w:rsidP="00F533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F51FD" w:rsidRDefault="0004338C" w:rsidP="00DF51FD">
      <w:pPr>
        <w:spacing w:after="0" w:line="216" w:lineRule="atLeast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</w:pPr>
      <w:r>
        <w:br w:type="page"/>
      </w:r>
      <w:r w:rsid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lastRenderedPageBreak/>
        <w:t>Управление дошкольного образования</w:t>
      </w:r>
    </w:p>
    <w:p w:rsidR="00DF51FD" w:rsidRDefault="00DF51FD" w:rsidP="00DF51FD">
      <w:pPr>
        <w:spacing w:after="0" w:line="216" w:lineRule="atLeast"/>
        <w:jc w:val="right"/>
        <w:textAlignment w:val="baseline"/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Департамент</w:t>
      </w:r>
      <w:r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а</w:t>
      </w: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 xml:space="preserve"> образования г</w:t>
      </w:r>
      <w:r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.Москвы</w:t>
      </w:r>
    </w:p>
    <w:p w:rsidR="00DF51FD" w:rsidRPr="00DF51FD" w:rsidRDefault="00DF51FD" w:rsidP="00DF51FD">
      <w:pPr>
        <w:spacing w:after="0" w:line="216" w:lineRule="atLeast"/>
        <w:jc w:val="right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b/>
        </w:rPr>
        <w:t>Министерства образования и науки РФ</w:t>
      </w:r>
      <w:r w:rsidRPr="00DF51FD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DF51FD" w:rsidRPr="00DF51FD" w:rsidRDefault="00DF51FD" w:rsidP="00DF51FD">
      <w:pPr>
        <w:spacing w:after="0" w:line="216" w:lineRule="atLeast"/>
        <w:jc w:val="right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Заявитель</w:t>
      </w:r>
      <w:r w:rsidRPr="00DF51FD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Иванова Мария Ивановна – мать</w:t>
      </w: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Иванова Ивана Ивановичу</w:t>
      </w: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Свой адрес с индексом и телефон обязательно</w:t>
      </w:r>
    </w:p>
    <w:p w:rsidR="00C05CE3" w:rsidRDefault="00C05CE3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</w:pPr>
    </w:p>
    <w:p w:rsidR="00C05CE3" w:rsidRDefault="00C05CE3" w:rsidP="00C05CE3">
      <w:pPr>
        <w:spacing w:after="0" w:line="21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ЖАЛОБА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на неправомерное бездействие Комиссии по комплектованию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Москвы, района «</w:t>
      </w:r>
      <w:proofErr w:type="spellStart"/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» САО г. Москвы, выразившиеся в не предоставлении Иванову Ивану Ивановичу путевки в детский сад на сентябрь 2010 года.</w:t>
      </w:r>
    </w:p>
    <w:p w:rsidR="00C05CE3" w:rsidRDefault="00C05CE3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Статьей 43 Конституции Российской Федерации предусмотрено, что каждый имеет право на образование, при этом общедоступность образования гарантируется государством.</w:t>
      </w: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соответствии с п. 3 ст. 9 Закона РФ «Об образовании» от 10.07.1992г. №3266-1 (далее – Закон РФ «Об образовании») дошкольное образование является одним из видов общеобразовательных программ.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Пунктом 3 ст. 18 этого же Закона предусмотрено, что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Виды государственных образовательных учреждений, реализующих основные и дополнительные общеобразовательные программы в г. Москве, которые создаются Правительством Москвы в целях максимального удовлетворения потребностей детей и их родителей (законных представителей) в получении общедоступного, бесплатного и качественного общего образования установлены п. 1 ст. 5 Закона г. Москвы «Об общем образовании в г. Москве» от 10.03.2004г. №14 (далее – Закон г. Москвы «Об общем образовании в г. Москве»).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этом статьей 6 Закона г. Москвы «Об общем образовании в г. Москве» за родителями (законными представителями) закреплено право выбора дошкольного образовательного учреждения с учетом индивидуальных способностей детей, состояния их здоровья, уровня физического развития, возможностей семьи.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Я, Иванова Мария Ивановна, являюсь матерью Иванова Ивана Ивановича, 25.03.2008 года рождения.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соответствии с Порядком комплектования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(утв. приказом Департамента образования города Москвы от 28 марта 2006 г. N 157) – (далее – Порядок комплектования), я, 15 Сентября 2008 года посетила Комиссию по комплектованию государственных образовательных учреждений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САО г. Москвы (далее – Комиссия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»).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Комиссией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мой ребенок Иванов Иван был зарегистрирован в единой Книге учета будущих воспитанников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(далее по тексту — Книга учета), и в Автоматизированной системе учета очередности в государственные образовательные учреждения, реализующие общеобразовательные программы дошкольного образования системы Департамента образования города Москвы, о чем мне было выдано уведомление о регистрации 15.09.2008г. в 17:05 ребенка в Книге учета под регистрационным номером 3258. В качестве желаемой даты поступления было указано – сентябрь 2010г.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этом в уведомлении о регистрации ребенка в Книге учета было указано, что для окончательного решения вопроса о зачислении ребенка родителям (законным представителям) предлагается повторно посетить Комиссию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». Однако, поле даты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с__по__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— указывающее, когда именно мне надо повторно посетить Комиссию, не было заполнено в нарушение Порядка комплектования.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Несмотря на это, я повторно посетила Комиссию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в марте 2010г. Мне устно сказали: «Ваша очередь еще не подошла. Ждите – мы Вам позвоним».</w:t>
      </w: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 апреля 2010г., я снова посетила Комиссию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» и просила выдать мне путевку в детский сад, при этом в качестве альтернативы, я сказала, что готова получить путевку в детское дошкольное учреждение соседнего с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Бескудниковским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района – Восточное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Дегунино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Однако, в нарушение п. 5.6 Порядка комплектования путевка в детский сад моему ребенку выдана не была, и устно мне было сказано, что «Очередь еще не подошла, а в детский сад района Восточное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Дегунино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путевка не может быть выдана, поскольку там своя очередь».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этом пунктом 20 Порядка комплектования предусмотрено взаимодействие Комиссий по комплектованию по выдаче путевок в Учреждения смежных районов административных округов города Москвы.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Кроме того, пунктом 4 статьи 10 Закона г. Москвы «Об общем образовании в г. Москве» установлено, что количество групп в дошкольном образовательном учреждении определяется на основании данных учета детей, подлежащих обучению.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Таким образом, поскольку мой ребенок стоит на очереди в государственные образовательные учреждения, реализующие общеобразовательные программы дошкольного образования системы Департамента образования города Москвы, уже более 1,5 лет, то причина отказа – «Ваша очередь еще не подошла» не может быть признана обоснованной в соответствии с пунктом 4 статьи 10 Закона г. Москвы «Об общем образовании в г. Москве».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Гарантии общедоступности образования закреплены как на государственном уровне, например, в Конституции РФ, п. 3 ст. 5, п. 2.1 и п. 21 ст. 28, пп.3 п. 1 ст. 28.1, пп.6.1 и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пп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6.2 п. 1 ст. 29,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пп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2 п. 1 ст. 31 Закона РФ «Об образовании», так и законодательством г. Москвы — п.2 ст. 1, п. 1 ст. 5 Закона г. Москвы «Об общем образовании в г. Москве», п. 1 ст. 3, п.1, п. 2, п. 3, п. 4 ст. 4 Закона г. Москвы «О развитии образования в г. Москве» от 20.06.2001г. №25.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Кроме того, п.1, п. 2 ст. 4, ст. 5, п.1 с. 7 Закона РФ «Об основных гарантиях прав ребенка в РФ» от 24.07.1998г. №124-ФЗ предусмотрено, что осуществление прав детей является целями политики государства и органы государственной власти Российской Федерации, органы государственной власти субъектов Российской Федерации, а также должностные лица указанных органов в соответствии со своей компетенцией содействуют ребенку в реализации и защите его прав и законных интересов.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Статьей 4 Закона РФ «Об основных гарантиях прав ребенка в РФ» установлена ответственность должностных лиц и граждан за нарушение прав и законных интересов ребенка.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этом необходимо отметить, что Правительство Москвы в пункте 3 Постановления от 12 августа 2008 г. N 737-ПП «О городской целевой программе развития образования «Столичное образование-5» на 2009-2011гг.» определило в качестве основной цели по направлению дошкольное образование — реализацию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 достижения целей программы в сфере дошкольного образования Правительство Москвы поставило следующие задачи существенное сокращение дефицита мест в детских садах; расширение сети дошкольных образовательных учреждений за счет строительства новых детских садов и возврата в систему ранее закрытых учреждений; — увеличение количества групп для детей раннего возраста и другие.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Также в названном Постановлении указано, что в области развития системы дошкольного образования наметилась тенденция снижения очередности в дошкольные учреждения.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Таким образом, поскольку по состоянию на 11 мая 2010г. путевка в детский сад Иванову Ивану Ивановичу на сентябрь 2010 года не была предоставлена, то Комиссией района «</w:t>
      </w:r>
      <w:proofErr w:type="spellStart"/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» были нарушено право моего ребенка на получение дошкольного образования, путем нарушения следующих норм права: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 17, 18, 43 Конституции РФ,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п. 3 ст. 5, п. 2.1 и п. 21 ст. 28, пп.3 п. 1 ст. 28.1, пп.6.1 и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пп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6.2 п. 1 ст. 29, 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пп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2 п. 1 ст. 31 Закона РФ «Об образовании»,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п.1, п. 2 ст. 4, ст. 5, п.1 с. 7 Закона РФ «Об основных гарантиях прав ребенка в РФ»,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п.2 ст. 1, п. 1 ст. 5, ст. 6, п. 4 ст. 10 Закона г. Москвы «Об общем образовании в г. Москве»,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п. 5.6, п. 20 Порядка комплектования,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п. 1 ст. 3, п.1, п. 2, п. 3, п. 4 ст. 4 Закона г. Москвы «О развитии образования в г. Москве» от 20.06.2001г. №25,</w:t>
      </w:r>
    </w:p>
    <w:p w:rsidR="00DF51FD" w:rsidRPr="00DF51FD" w:rsidRDefault="00DF51FD" w:rsidP="00DF51FD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п.3 Постановления Правительства Москвы от 12.08.2008г. N 737-ПП «О городской целевой программе развития образования «Столичное образование-5» на 2009-2011гг.».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Руководствуясь, ст. 19, 33, 38, 45, 46 Конституции РФ, п.1, п. 2 ст. 4, ст. 5, п.1 с. 7 Закона РФ «Об основных гарантиях прав ребенка в РФ» от 24.07.1998г. №124-ФЗ, ст. 2 , ст. 12 Закона РФ «О порядке рассмотрения обращений граждан РФ» №59-Фз от 02.05.2006г., п. 5.6 Порядка комплектования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(утв. приказом Департамента образования города Москвы от 28 марта 2006 г. N 157),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ПРОШУ:</w:t>
      </w:r>
    </w:p>
    <w:p w:rsidR="00DF51FD" w:rsidRPr="00DF51FD" w:rsidRDefault="00DF51FD" w:rsidP="00DF51FD">
      <w:pPr>
        <w:numPr>
          <w:ilvl w:val="0"/>
          <w:numId w:val="2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признать бездействие Комиссии по комплектованию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Москвы, района «</w:t>
      </w:r>
      <w:proofErr w:type="spellStart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Бескудниковский</w:t>
      </w:r>
      <w:proofErr w:type="spellEnd"/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САО г. Москвы, выразившиеся в не предоставлении Иванову Ивану Ивановичу путевки в детский сад на сентябрь 2010 года незаконным;</w:t>
      </w:r>
    </w:p>
    <w:p w:rsidR="00DF51FD" w:rsidRPr="00DF51FD" w:rsidRDefault="00DF51FD" w:rsidP="00DF51FD">
      <w:pPr>
        <w:numPr>
          <w:ilvl w:val="0"/>
          <w:numId w:val="2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восстановить нарушенное право Иванова Ивана Ивановича на дошкольное образование и выдать путевку в детский сад на сентябрь 2010 года.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В случае оставления жалобы без рассмотрения или неудовлетворения жалобы, я, в соответствии со ст. 19, 33, 38, 45, 46 Конституции РФ, ст. 3, ст. 22 ГПК РФ, ст. 1, 10, 21 федерального закона РФ «О прокуратуре РФ» №2202-1 от 17.01.1992г. буду вынуждена обратиться за защитой нарушенного права в прокуратуру и суд.</w:t>
      </w:r>
    </w:p>
    <w:p w:rsidR="00DF51FD" w:rsidRPr="00DF51FD" w:rsidRDefault="00DF51FD" w:rsidP="00DF51FD">
      <w:pPr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Приложение:</w:t>
      </w:r>
    </w:p>
    <w:p w:rsidR="00DF51FD" w:rsidRPr="00DF51FD" w:rsidRDefault="00DF51FD" w:rsidP="00DF51FD">
      <w:pPr>
        <w:numPr>
          <w:ilvl w:val="0"/>
          <w:numId w:val="3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Копия свидетельства о рождении;</w:t>
      </w:r>
    </w:p>
    <w:p w:rsidR="00DF51FD" w:rsidRPr="00DF51FD" w:rsidRDefault="00DF51FD" w:rsidP="00DF51FD">
      <w:pPr>
        <w:numPr>
          <w:ilvl w:val="0"/>
          <w:numId w:val="3"/>
        </w:numPr>
        <w:spacing w:after="0" w:line="216" w:lineRule="atLeast"/>
        <w:ind w:left="0"/>
        <w:textAlignment w:val="baseline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51F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Копия уведомления о регистрации ребенка в Книге учета.</w:t>
      </w:r>
    </w:p>
    <w:p w:rsidR="007E77D9" w:rsidRDefault="00C05CE3">
      <w:r>
        <w:t>Дата                                                                                                                                 Подпись</w:t>
      </w:r>
    </w:p>
    <w:sectPr w:rsidR="007E77D9" w:rsidSect="007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961"/>
    <w:multiLevelType w:val="multilevel"/>
    <w:tmpl w:val="F30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54609"/>
    <w:multiLevelType w:val="multilevel"/>
    <w:tmpl w:val="1C7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A64673"/>
    <w:multiLevelType w:val="multilevel"/>
    <w:tmpl w:val="BC2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F51FD"/>
    <w:rsid w:val="0004338C"/>
    <w:rsid w:val="007E77D9"/>
    <w:rsid w:val="00A01651"/>
    <w:rsid w:val="00C05CE3"/>
    <w:rsid w:val="00D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FD"/>
    <w:rPr>
      <w:b/>
      <w:bCs/>
    </w:rPr>
  </w:style>
  <w:style w:type="character" w:styleId="a5">
    <w:name w:val="Hyperlink"/>
    <w:basedOn w:val="a0"/>
    <w:rsid w:val="0004338C"/>
    <w:rPr>
      <w:color w:val="0000FF"/>
      <w:u w:val="single"/>
    </w:rPr>
  </w:style>
  <w:style w:type="table" w:styleId="a6">
    <w:name w:val="Table Grid"/>
    <w:basedOn w:val="a1"/>
    <w:rsid w:val="0004338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1582</Words>
  <Characters>9018</Characters>
  <Application>Microsoft Office Word</Application>
  <DocSecurity>0</DocSecurity>
  <Lines>75</Lines>
  <Paragraphs>21</Paragraphs>
  <ScaleCrop>false</ScaleCrop>
  <Company>Krokoz™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3</cp:revision>
  <dcterms:created xsi:type="dcterms:W3CDTF">2016-04-14T07:14:00Z</dcterms:created>
  <dcterms:modified xsi:type="dcterms:W3CDTF">2016-04-15T14:02:00Z</dcterms:modified>
</cp:coreProperties>
</file>