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90" w:rsidRDefault="00B53090" w:rsidP="00B53090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53090" w:rsidRPr="007107CE" w:rsidTr="00233712">
        <w:trPr>
          <w:trHeight w:val="5501"/>
          <w:jc w:val="center"/>
        </w:trPr>
        <w:tc>
          <w:tcPr>
            <w:tcW w:w="9312" w:type="dxa"/>
          </w:tcPr>
          <w:p w:rsidR="00B53090" w:rsidRPr="00F8452D" w:rsidRDefault="00B53090" w:rsidP="0023371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53090" w:rsidRPr="007107CE" w:rsidRDefault="00B53090" w:rsidP="0023371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53090" w:rsidRPr="007107CE" w:rsidRDefault="00B53090" w:rsidP="0023371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53090" w:rsidRPr="007107CE" w:rsidRDefault="00B53090" w:rsidP="0023371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53090" w:rsidRPr="007107CE" w:rsidRDefault="00B53090" w:rsidP="0023371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53090" w:rsidRPr="007107CE" w:rsidRDefault="00B53090" w:rsidP="0023371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53090" w:rsidRDefault="00B53090" w:rsidP="0023371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53090" w:rsidRPr="007107CE" w:rsidRDefault="00B53090" w:rsidP="0023371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53090" w:rsidRPr="00B53090" w:rsidRDefault="00B53090" w:rsidP="00B53090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Pr="00B53090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Жалоба на бездействие сотрудника полиции</w:t>
      </w:r>
    </w:p>
    <w:p w:rsidR="00B53090" w:rsidRPr="00B53090" w:rsidRDefault="00B53090" w:rsidP="00B53090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t>Заявитель работает в должности курьера в интернет магазине. При этом трудовой договор с заявителем не заключался, трудовая книжка не заводилась, обязательства о полной материально ответственности им не давались. Заявитель получил на руки заказ в виде нескольких планшетных ПК. По пути к месту назначения на заявителя было совершено на разбойное нападение, в результате которого злоумышленникам удалось завладеть перевозимыми материальными ценностями. По факту случившегося заявитель обратился с заявлением в органы полиции. Работодатель под угрозами физической расправы в офисе компании заявителя заставил написать расписку о том, что он вернет деньги за похищенный товар. Заявитель считает, данные действия работодателя незаконными и нарушающими его права. Заявитель считает, что работодатель не принял мер для охраны имущества и не создал необходимых условий для безопасной доставки товара. О них было сообщено следователю, ведущему указанное выше дело. Однако каких-либо мер по данному вопросу он не предпринимать не стал. Заявитель просит провести проверку деятельности следователя и установить не ли в его действиях коррупционной составляющей.</w:t>
      </w:r>
    </w:p>
    <w:p w:rsidR="00B53090" w:rsidRPr="00B53090" w:rsidRDefault="00B53090" w:rsidP="00B53090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B53090" w:rsidRPr="00B53090" w:rsidRDefault="00B53090" w:rsidP="00B53090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t>Начальнику Управления собственной безопасности</w:t>
      </w:r>
      <w:r w:rsidRPr="00B53090">
        <w:rPr>
          <w:rFonts w:ascii="Helvetica" w:eastAsia="Times New Roman" w:hAnsi="Helvetica" w:cs="Helvetica"/>
          <w:color w:val="333333"/>
          <w:sz w:val="32"/>
        </w:rPr>
        <w:t> 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ГУ МВД России по ____________ области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____________________________,</w:t>
      </w:r>
    </w:p>
    <w:p w:rsidR="00B53090" w:rsidRPr="00B53090" w:rsidRDefault="00B53090" w:rsidP="00B53090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t>от __________________________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 __________________________</w:t>
      </w:r>
    </w:p>
    <w:p w:rsidR="00B53090" w:rsidRPr="00B53090" w:rsidRDefault="00B53090" w:rsidP="00B53090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Жалоба</w:t>
      </w:r>
      <w:r w:rsidRPr="00B53090">
        <w:rPr>
          <w:rFonts w:ascii="Helvetica" w:eastAsia="Times New Roman" w:hAnsi="Helvetica" w:cs="Helvetica"/>
          <w:color w:val="333333"/>
          <w:sz w:val="32"/>
        </w:rPr>
        <w:t> 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на бездействие сотрудников полиции</w:t>
      </w:r>
    </w:p>
    <w:p w:rsidR="00B53090" w:rsidRPr="00B53090" w:rsidRDefault="00B53090" w:rsidP="00B53090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Я, __________________, работаю в должности курьера в интернет магазине, расположенному в г. ________ по адресу: _______________, офисный центр «________», офис № ________,</w:t>
      </w:r>
      <w:r w:rsidRPr="00B53090">
        <w:rPr>
          <w:rFonts w:ascii="Helvetica" w:eastAsia="Times New Roman" w:hAnsi="Helvetica" w:cs="Helvetica"/>
          <w:color w:val="333333"/>
          <w:sz w:val="32"/>
        </w:rPr>
        <w:t> 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Компания зарегистрирована по адресу: ____________________________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Характер работы основной. Положительно характеризовался по месту работы, замечаний от руководства не получал, к дисциплинарной ответственности за время работы не привлекался.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При этом трудовой договор со мною не заключался, трудовая книжка не заводилась, обязательства о полной материально ответственности мною не давались.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___________ года, я получил на руки заказ в виде нескольких планшетных ПК фирмы ___________ на сумму _________ руб. и выехал в город _______ _________ области.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По пути к месту назначения на меня было совершено на разбойное нападение, в результате которого злоумышленникам удалось завладеть перевозимыми мною материальными ценностями.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По факту случившегося я обратился с заявлением в органы полиции. Мое заявление о совершении в отношении меня преступления было принято и следователем ОМВД России по г.о. ________ ____________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Работодатель под угрозами физической расправы в офисе компании меня заставил написать расписку о том, что я верну деньги за похищенный товар.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Считаю, данные действия работодателя незаконными и нарушающими мои права.</w:t>
      </w:r>
      <w:r w:rsidRPr="00B53090">
        <w:rPr>
          <w:rFonts w:ascii="Helvetica" w:eastAsia="Times New Roman" w:hAnsi="Helvetica" w:cs="Helvetica"/>
          <w:color w:val="333333"/>
          <w:sz w:val="32"/>
        </w:rPr>
        <w:t> 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ст. 233 ТК РФ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настоящим Кодексом или иными федеральными законами.</w:t>
      </w:r>
      <w:r w:rsidRPr="00B53090">
        <w:rPr>
          <w:rFonts w:ascii="Helvetica" w:eastAsia="Times New Roman" w:hAnsi="Helvetica" w:cs="Helvetica"/>
          <w:color w:val="333333"/>
          <w:sz w:val="32"/>
        </w:rPr>
        <w:t> 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При этом в соответствии со ст. 239 ТК РФ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Считаю, что работодатель не принял мер для охраны имущества и не создал необходимых условий для безопасной доставки товара.</w:t>
      </w:r>
      <w:r w:rsidRPr="00B53090">
        <w:rPr>
          <w:rFonts w:ascii="Helvetica" w:eastAsia="Times New Roman" w:hAnsi="Helvetica" w:cs="Helvetica"/>
          <w:color w:val="333333"/>
          <w:sz w:val="32"/>
        </w:rPr>
        <w:t> 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О них было сообщено следователю, ведущему указанное выше дело. Однако каких-либо мер по данному вопросу он не предпринимать не стал.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Согласно ст. 53 Федеральный закон от 07.02.2011 N 3-ФЗ (ред. от 03.12.2012) "О полиции" действия (бездействие) сотрудника полиции, нарушающие права и законные интересы гражданина, государственного и муниципального органа, общественного объединения, религиозной и иной организации, могут быть обжалованы в вышестоящий орган или вышестоящему должностному лицу, в органы прокуратуры Российской Федерации либо в суд.</w:t>
      </w: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На основании изложенного,</w:t>
      </w:r>
    </w:p>
    <w:p w:rsidR="00B53090" w:rsidRPr="00B53090" w:rsidRDefault="00B53090" w:rsidP="00B53090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t>ПРОШУ:</w:t>
      </w:r>
    </w:p>
    <w:p w:rsidR="00B53090" w:rsidRPr="00B53090" w:rsidRDefault="00B53090" w:rsidP="00B53090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br/>
        <w:t>Провести проверку деятельности следователя ОМВД России по г.о. __________ ___________ и установить, нет ли в его действиях коррупционной составляющей.</w:t>
      </w:r>
    </w:p>
    <w:p w:rsidR="00B53090" w:rsidRPr="00B53090" w:rsidRDefault="00B53090" w:rsidP="00B53090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t>___________ г. Подпись________________</w:t>
      </w:r>
    </w:p>
    <w:p w:rsidR="00B53090" w:rsidRPr="00B53090" w:rsidRDefault="00B53090" w:rsidP="00B53090">
      <w:pPr>
        <w:shd w:val="clear" w:color="auto" w:fill="FFFFFF"/>
        <w:spacing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53090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B53090"/>
    <w:rsid w:val="00266FF0"/>
    <w:rsid w:val="00310EB9"/>
    <w:rsid w:val="003B57E0"/>
    <w:rsid w:val="004853D6"/>
    <w:rsid w:val="00526D20"/>
    <w:rsid w:val="005A6546"/>
    <w:rsid w:val="00602610"/>
    <w:rsid w:val="00651DA7"/>
    <w:rsid w:val="006A4779"/>
    <w:rsid w:val="006C4BD3"/>
    <w:rsid w:val="00945446"/>
    <w:rsid w:val="00970815"/>
    <w:rsid w:val="00993F9F"/>
    <w:rsid w:val="00A37DC5"/>
    <w:rsid w:val="00B46F92"/>
    <w:rsid w:val="00B53090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5309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53090"/>
  </w:style>
  <w:style w:type="table" w:styleId="a9">
    <w:name w:val="Table Grid"/>
    <w:basedOn w:val="a1"/>
    <w:rsid w:val="00B53090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92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584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2016-02-01T06:47:00Z</dcterms:created>
  <dcterms:modified xsi:type="dcterms:W3CDTF">2016-02-01T07:01:00Z</dcterms:modified>
</cp:coreProperties>
</file>